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4F" w:rsidRPr="004A0F08" w:rsidRDefault="000E4DB9" w:rsidP="004A0F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0F08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915D8" w:rsidRPr="004A0F08">
        <w:rPr>
          <w:sz w:val="24"/>
          <w:szCs w:val="24"/>
        </w:rPr>
        <w:t xml:space="preserve">                         </w:t>
      </w:r>
      <w:r w:rsidR="00A3084F" w:rsidRPr="004A0F08">
        <w:rPr>
          <w:rFonts w:ascii="Times New Roman" w:hAnsi="Times New Roman" w:cs="Times New Roman"/>
          <w:sz w:val="24"/>
          <w:szCs w:val="24"/>
        </w:rPr>
        <w:t>УТВЕРЖДЕНО</w:t>
      </w:r>
    </w:p>
    <w:p w:rsidR="00640DBF" w:rsidRDefault="00A3084F" w:rsidP="004A0F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F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0DBF"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4A0F08" w:rsidRPr="00640D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DBF" w:rsidRDefault="00A3084F" w:rsidP="00640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DBF">
        <w:rPr>
          <w:rFonts w:ascii="Times New Roman" w:hAnsi="Times New Roman" w:cs="Times New Roman"/>
          <w:sz w:val="24"/>
          <w:szCs w:val="24"/>
        </w:rPr>
        <w:t>ГКУ СО ПК ЦПД</w:t>
      </w:r>
      <w:r w:rsidR="00640DBF">
        <w:rPr>
          <w:rFonts w:ascii="Times New Roman" w:hAnsi="Times New Roman" w:cs="Times New Roman"/>
          <w:sz w:val="24"/>
          <w:szCs w:val="24"/>
        </w:rPr>
        <w:t xml:space="preserve"> </w:t>
      </w:r>
      <w:r w:rsidRPr="00640DBF">
        <w:rPr>
          <w:rFonts w:ascii="Times New Roman" w:hAnsi="Times New Roman" w:cs="Times New Roman"/>
          <w:sz w:val="24"/>
          <w:szCs w:val="24"/>
        </w:rPr>
        <w:t>Ильинского района</w:t>
      </w:r>
      <w:r w:rsidR="004A0F08" w:rsidRPr="00640D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84F" w:rsidRPr="00640DBF" w:rsidRDefault="00A3084F" w:rsidP="00640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DBF">
        <w:rPr>
          <w:rFonts w:ascii="Times New Roman" w:hAnsi="Times New Roman" w:cs="Times New Roman"/>
          <w:sz w:val="24"/>
          <w:szCs w:val="24"/>
        </w:rPr>
        <w:t xml:space="preserve">от </w:t>
      </w:r>
      <w:r w:rsidR="00340676">
        <w:rPr>
          <w:rFonts w:ascii="Times New Roman" w:hAnsi="Times New Roman" w:cs="Times New Roman"/>
          <w:sz w:val="24"/>
          <w:szCs w:val="24"/>
        </w:rPr>
        <w:t>30.12.2021  № 126</w:t>
      </w:r>
      <w:r w:rsidR="00F63B3D" w:rsidRPr="00640DBF">
        <w:rPr>
          <w:rFonts w:ascii="Times New Roman" w:hAnsi="Times New Roman" w:cs="Times New Roman"/>
          <w:sz w:val="24"/>
          <w:szCs w:val="24"/>
        </w:rPr>
        <w:t xml:space="preserve"> – од, </w:t>
      </w:r>
    </w:p>
    <w:p w:rsidR="00DA11B4" w:rsidRPr="00EA0980" w:rsidRDefault="00DA11B4" w:rsidP="004A0F0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11B4" w:rsidRDefault="00DA11B4" w:rsidP="004A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11B4" w:rsidRDefault="00DA11B4" w:rsidP="004A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FA">
        <w:rPr>
          <w:rFonts w:ascii="Times New Roman" w:hAnsi="Times New Roman" w:cs="Times New Roman"/>
          <w:b/>
          <w:sz w:val="28"/>
          <w:szCs w:val="28"/>
        </w:rPr>
        <w:t>об аттестации</w:t>
      </w:r>
      <w:r w:rsidR="00340676">
        <w:rPr>
          <w:rFonts w:ascii="Times New Roman" w:hAnsi="Times New Roman" w:cs="Times New Roman"/>
          <w:b/>
          <w:sz w:val="28"/>
          <w:szCs w:val="28"/>
        </w:rPr>
        <w:t xml:space="preserve"> специалистов ГКУ</w:t>
      </w:r>
      <w:r w:rsidR="004E02DC">
        <w:rPr>
          <w:rFonts w:ascii="Times New Roman" w:hAnsi="Times New Roman" w:cs="Times New Roman"/>
          <w:b/>
          <w:sz w:val="28"/>
          <w:szCs w:val="28"/>
        </w:rPr>
        <w:t>СО ПК ЦПД</w:t>
      </w:r>
      <w:r>
        <w:rPr>
          <w:rFonts w:ascii="Times New Roman" w:hAnsi="Times New Roman" w:cs="Times New Roman"/>
          <w:b/>
          <w:sz w:val="28"/>
          <w:szCs w:val="28"/>
        </w:rPr>
        <w:t xml:space="preserve"> Ильинского района</w:t>
      </w:r>
      <w:r w:rsidR="004A0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F08" w:rsidRPr="002915D8" w:rsidRDefault="004A0F08" w:rsidP="004A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B4" w:rsidRPr="003070A1" w:rsidRDefault="00DA11B4" w:rsidP="0034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A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A11B4" w:rsidRPr="00061C12" w:rsidRDefault="00DA11B4" w:rsidP="004A0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1B4" w:rsidRDefault="00DA11B4" w:rsidP="004A0F0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A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проведения аттестации </w:t>
      </w:r>
      <w:r>
        <w:rPr>
          <w:rFonts w:ascii="Times New Roman" w:hAnsi="Times New Roman" w:cs="Times New Roman"/>
          <w:sz w:val="28"/>
          <w:szCs w:val="28"/>
        </w:rPr>
        <w:t>специалистов учреждения.</w:t>
      </w:r>
    </w:p>
    <w:p w:rsidR="00DA11B4" w:rsidRPr="00ED74AB" w:rsidRDefault="00DA11B4" w:rsidP="004A0F0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специалист </w:t>
      </w:r>
      <w:r w:rsidRPr="00ED74AB">
        <w:rPr>
          <w:rFonts w:ascii="Times New Roman" w:hAnsi="Times New Roman" w:cs="Times New Roman"/>
          <w:sz w:val="28"/>
          <w:szCs w:val="28"/>
        </w:rPr>
        <w:t>осуществляет внутреннее совместительство, то аттестация осуществляется по обеим должностям.</w:t>
      </w:r>
    </w:p>
    <w:p w:rsidR="00DA11B4" w:rsidRPr="00061C12" w:rsidRDefault="00DA11B4" w:rsidP="004A0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1.2.  Целями аттестации </w:t>
      </w:r>
      <w:r>
        <w:rPr>
          <w:rFonts w:ascii="Times New Roman" w:hAnsi="Times New Roman" w:cs="Times New Roman"/>
          <w:sz w:val="28"/>
          <w:szCs w:val="28"/>
        </w:rPr>
        <w:t>специалистов учреждения</w:t>
      </w:r>
      <w:r w:rsidRPr="00061C1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A11B4" w:rsidRPr="00061C12" w:rsidRDefault="00DA11B4" w:rsidP="004A0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а) объективная оценка деятельности </w:t>
      </w:r>
      <w:r>
        <w:rPr>
          <w:rFonts w:ascii="Times New Roman" w:hAnsi="Times New Roman" w:cs="Times New Roman"/>
          <w:sz w:val="28"/>
          <w:szCs w:val="28"/>
        </w:rPr>
        <w:t>специалистов учреждения</w:t>
      </w:r>
      <w:r w:rsidRPr="00061C12">
        <w:rPr>
          <w:rFonts w:ascii="Times New Roman" w:hAnsi="Times New Roman" w:cs="Times New Roman"/>
          <w:sz w:val="28"/>
          <w:szCs w:val="28"/>
        </w:rPr>
        <w:t xml:space="preserve"> </w:t>
      </w:r>
      <w:r w:rsidRPr="00061C12">
        <w:rPr>
          <w:rFonts w:ascii="Times New Roman" w:hAnsi="Times New Roman" w:cs="Times New Roman"/>
          <w:sz w:val="28"/>
          <w:szCs w:val="28"/>
        </w:rPr>
        <w:br/>
        <w:t>и определение их соответствия занимаемой должности;</w:t>
      </w:r>
    </w:p>
    <w:p w:rsidR="00DA11B4" w:rsidRPr="00061C12" w:rsidRDefault="00DA11B4" w:rsidP="004A0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б) оказание содействия в повышении эффективности работы учреждений;</w:t>
      </w:r>
    </w:p>
    <w:p w:rsidR="00DA11B4" w:rsidRPr="00061C12" w:rsidRDefault="00DA11B4" w:rsidP="004A0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в) стимулирование профессионального роста </w:t>
      </w:r>
      <w:r>
        <w:rPr>
          <w:rFonts w:ascii="Times New Roman" w:hAnsi="Times New Roman" w:cs="Times New Roman"/>
          <w:sz w:val="28"/>
          <w:szCs w:val="28"/>
        </w:rPr>
        <w:t>специалистов учреждения</w:t>
      </w:r>
      <w:r w:rsidRPr="00061C12">
        <w:rPr>
          <w:rFonts w:ascii="Times New Roman" w:hAnsi="Times New Roman" w:cs="Times New Roman"/>
          <w:sz w:val="28"/>
          <w:szCs w:val="28"/>
        </w:rPr>
        <w:t>.</w:t>
      </w:r>
    </w:p>
    <w:p w:rsidR="00DA11B4" w:rsidRPr="00061C12" w:rsidRDefault="00DA11B4" w:rsidP="004A0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1.3. Аттестации не подлежат: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061C12">
        <w:rPr>
          <w:rFonts w:ascii="Times New Roman" w:hAnsi="Times New Roman" w:cs="Times New Roman"/>
          <w:sz w:val="28"/>
          <w:szCs w:val="28"/>
        </w:rPr>
        <w:t>проработавшие в занимаемой должности менее одного года;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1.3.2. беременные женщины.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061C12">
        <w:rPr>
          <w:rFonts w:ascii="Times New Roman" w:hAnsi="Times New Roman" w:cs="Times New Roman"/>
          <w:sz w:val="28"/>
          <w:szCs w:val="28"/>
        </w:rPr>
        <w:t xml:space="preserve"> находящиеся в отпуске по беременности и родам или </w:t>
      </w:r>
      <w:r w:rsidRPr="00061C12">
        <w:rPr>
          <w:rFonts w:ascii="Times New Roman" w:hAnsi="Times New Roman" w:cs="Times New Roman"/>
          <w:sz w:val="28"/>
          <w:szCs w:val="28"/>
        </w:rPr>
        <w:br/>
        <w:t>в отпуске по уходу за ребенком до достижения им возраста трех лет, подлежат аттестации не ранее чем через год после выхода на работу.</w:t>
      </w:r>
    </w:p>
    <w:p w:rsidR="00DA11B4" w:rsidRPr="00061C12" w:rsidRDefault="00DA11B4" w:rsidP="004A0F0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 Ат</w:t>
      </w:r>
      <w:r>
        <w:rPr>
          <w:rFonts w:ascii="Times New Roman" w:hAnsi="Times New Roman" w:cs="Times New Roman"/>
          <w:sz w:val="28"/>
          <w:szCs w:val="28"/>
        </w:rPr>
        <w:t xml:space="preserve">тестация работников </w:t>
      </w:r>
      <w:r w:rsidRPr="00061C12">
        <w:rPr>
          <w:rFonts w:ascii="Times New Roman" w:hAnsi="Times New Roman" w:cs="Times New Roman"/>
          <w:sz w:val="28"/>
          <w:szCs w:val="28"/>
        </w:rPr>
        <w:t xml:space="preserve"> проводится один раз в пять лет.</w:t>
      </w:r>
    </w:p>
    <w:p w:rsidR="00DA11B4" w:rsidRPr="00061C12" w:rsidRDefault="00DA11B4" w:rsidP="004A0F0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До истечения пяти лет после проведения предыдущей аттестации может проводиться внеоч</w:t>
      </w:r>
      <w:r>
        <w:rPr>
          <w:rFonts w:ascii="Times New Roman" w:hAnsi="Times New Roman" w:cs="Times New Roman"/>
          <w:sz w:val="28"/>
          <w:szCs w:val="28"/>
        </w:rPr>
        <w:t>ередная аттестация.</w:t>
      </w:r>
    </w:p>
    <w:p w:rsidR="00DA11B4" w:rsidRPr="00061C12" w:rsidRDefault="00DA11B4" w:rsidP="004A0F0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Внеочередная аттестация может проводиться:</w:t>
      </w:r>
    </w:p>
    <w:p w:rsidR="00DA11B4" w:rsidRPr="00061C12" w:rsidRDefault="00DA11B4" w:rsidP="004A0F0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руководителя</w:t>
      </w:r>
      <w:r w:rsidRPr="00061C12">
        <w:rPr>
          <w:rFonts w:ascii="Times New Roman" w:hAnsi="Times New Roman" w:cs="Times New Roman"/>
          <w:sz w:val="28"/>
          <w:szCs w:val="28"/>
        </w:rPr>
        <w:t>, после принятия в установленном порядке решения об изменении усл</w:t>
      </w:r>
      <w:r>
        <w:rPr>
          <w:rFonts w:ascii="Times New Roman" w:hAnsi="Times New Roman" w:cs="Times New Roman"/>
          <w:sz w:val="28"/>
          <w:szCs w:val="28"/>
        </w:rPr>
        <w:t>овий оплаты труда специалистам учреждения</w:t>
      </w:r>
      <w:r w:rsidRPr="00061C12">
        <w:rPr>
          <w:rFonts w:ascii="Times New Roman" w:hAnsi="Times New Roman" w:cs="Times New Roman"/>
          <w:sz w:val="28"/>
          <w:szCs w:val="28"/>
        </w:rPr>
        <w:t>;</w:t>
      </w:r>
    </w:p>
    <w:p w:rsidR="00DA11B4" w:rsidRPr="00061C12" w:rsidRDefault="00DA11B4" w:rsidP="004A0F0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C12">
        <w:rPr>
          <w:rFonts w:ascii="Times New Roman" w:hAnsi="Times New Roman" w:cs="Times New Roman"/>
          <w:sz w:val="28"/>
          <w:szCs w:val="28"/>
        </w:rPr>
        <w:t>при выявлении нарушений действующего законодательства                         в сфере социального обслуживания, защиты прав и свобод человека, гражданского, трудового, бюджетного и налогового законодательства, законодательства о контрактной системе в сфере закупок товаров, работ, услуг для обеспечения государственных нужд.</w:t>
      </w:r>
    </w:p>
    <w:p w:rsidR="00DA11B4" w:rsidRPr="00061C12" w:rsidRDefault="00DA11B4" w:rsidP="004A0F0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Заочная аттестация не допускается.</w:t>
      </w:r>
    </w:p>
    <w:p w:rsidR="004A0F08" w:rsidRDefault="00DA11B4" w:rsidP="004A0F0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AF">
        <w:rPr>
          <w:rFonts w:ascii="Times New Roman" w:hAnsi="Times New Roman" w:cs="Times New Roman"/>
          <w:sz w:val="28"/>
          <w:szCs w:val="28"/>
        </w:rPr>
        <w:t xml:space="preserve">Организационное и документационное обеспечение проведения аттестации выполняют заместитель председателя и секретарь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комиссии.</w:t>
      </w:r>
    </w:p>
    <w:p w:rsidR="004A0F08" w:rsidRPr="004A0F08" w:rsidRDefault="004A0F08" w:rsidP="004A0F0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0676" w:rsidRDefault="00340676" w:rsidP="00340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B4" w:rsidRDefault="00DA11B4" w:rsidP="00340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A1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 проведения аттестации</w:t>
      </w:r>
    </w:p>
    <w:p w:rsidR="00340676" w:rsidRPr="003070A1" w:rsidRDefault="00340676" w:rsidP="00340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B4" w:rsidRPr="00061C12" w:rsidRDefault="00DA11B4" w:rsidP="004A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1C12">
        <w:rPr>
          <w:rFonts w:ascii="Times New Roman" w:hAnsi="Times New Roman" w:cs="Times New Roman"/>
          <w:sz w:val="28"/>
          <w:szCs w:val="28"/>
        </w:rPr>
        <w:t xml:space="preserve">2.1. Для проведения аттестации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учреждения директором </w:t>
      </w:r>
      <w:r w:rsidRPr="00061C12">
        <w:rPr>
          <w:rFonts w:ascii="Times New Roman" w:hAnsi="Times New Roman" w:cs="Times New Roman"/>
          <w:sz w:val="28"/>
          <w:szCs w:val="28"/>
        </w:rPr>
        <w:t>издается приказ о проведении аттестации, в котором должны быть решены следующие вопросы:</w:t>
      </w:r>
    </w:p>
    <w:p w:rsidR="00DA11B4" w:rsidRPr="00061C12" w:rsidRDefault="00DA11B4" w:rsidP="004A0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2.1.1. форма проведения аттестации;</w:t>
      </w:r>
    </w:p>
    <w:p w:rsidR="00DA11B4" w:rsidRPr="00061C12" w:rsidRDefault="00DA11B4" w:rsidP="004A0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2.1.2. дата, время и место проведения аттестации;</w:t>
      </w:r>
    </w:p>
    <w:p w:rsidR="00DA11B4" w:rsidRDefault="00DA11B4" w:rsidP="004A0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состав к</w:t>
      </w:r>
      <w:r w:rsidRPr="00061C12">
        <w:rPr>
          <w:rFonts w:ascii="Times New Roman" w:hAnsi="Times New Roman" w:cs="Times New Roman"/>
          <w:sz w:val="28"/>
          <w:szCs w:val="28"/>
        </w:rPr>
        <w:t xml:space="preserve">омиссии по проведению аттестации </w:t>
      </w:r>
      <w:r>
        <w:rPr>
          <w:rFonts w:ascii="Times New Roman" w:hAnsi="Times New Roman" w:cs="Times New Roman"/>
          <w:sz w:val="28"/>
          <w:szCs w:val="28"/>
        </w:rPr>
        <w:t>специалистов учреждения.</w:t>
      </w:r>
    </w:p>
    <w:p w:rsidR="00DA11B4" w:rsidRPr="00061C12" w:rsidRDefault="00DA11B4" w:rsidP="004A0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2.1.4. список </w:t>
      </w:r>
      <w:r>
        <w:rPr>
          <w:rFonts w:ascii="Times New Roman" w:hAnsi="Times New Roman" w:cs="Times New Roman"/>
          <w:sz w:val="28"/>
          <w:szCs w:val="28"/>
        </w:rPr>
        <w:t>специалистов учреждения</w:t>
      </w:r>
      <w:r w:rsidRPr="00061C12">
        <w:rPr>
          <w:rFonts w:ascii="Times New Roman" w:hAnsi="Times New Roman" w:cs="Times New Roman"/>
          <w:sz w:val="28"/>
          <w:szCs w:val="28"/>
        </w:rPr>
        <w:t>, подлежащих аттестации;</w:t>
      </w:r>
    </w:p>
    <w:p w:rsidR="00DA11B4" w:rsidRPr="00061C12" w:rsidRDefault="00EA0980" w:rsidP="00EA09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DA11B4" w:rsidRPr="00061C12">
        <w:rPr>
          <w:rFonts w:ascii="Times New Roman" w:hAnsi="Times New Roman" w:cs="Times New Roman"/>
          <w:sz w:val="28"/>
          <w:szCs w:val="28"/>
        </w:rPr>
        <w:t xml:space="preserve">список руководителей структурных подразделений, ответственных за представление отзывов на </w:t>
      </w:r>
      <w:r w:rsidR="00DA11B4">
        <w:rPr>
          <w:rFonts w:ascii="Times New Roman" w:hAnsi="Times New Roman" w:cs="Times New Roman"/>
          <w:sz w:val="28"/>
          <w:szCs w:val="28"/>
        </w:rPr>
        <w:t>своих специалистов</w:t>
      </w:r>
      <w:r w:rsidR="00DA11B4" w:rsidRPr="00061C12">
        <w:rPr>
          <w:rFonts w:ascii="Times New Roman" w:hAnsi="Times New Roman" w:cs="Times New Roman"/>
          <w:sz w:val="28"/>
          <w:szCs w:val="28"/>
        </w:rPr>
        <w:t>, подлежащих аттестации.</w:t>
      </w:r>
    </w:p>
    <w:p w:rsidR="00DA11B4" w:rsidRDefault="00DA11B4" w:rsidP="004A0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2.2. Аттестационная комиссия состоит из председателя, заместителя председателя, секретаря и членов комиссии. </w:t>
      </w:r>
    </w:p>
    <w:p w:rsidR="00DA11B4" w:rsidRPr="00061C12" w:rsidRDefault="00DA11B4" w:rsidP="004A0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2.3. Полномочия членов аттестационной комиссии распределяются следующим образом: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2.3.1.  председатель аттестационной комиссии - возглавляет и организует работу аттестационной комиссии, запрашивает дополнительные данные для всестороннего рассмотрения представленных материалов;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2.3.2. заместитель председателя аттестационной комиссии - в периоды отсутствия председателя осуществляет руководство и выполняет возложенные на председателя аттестационной комиссии функции;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2.3.3. члены аттестационной комиссии - участвуют в непосредственной проверке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061C12">
        <w:rPr>
          <w:rFonts w:ascii="Times New Roman" w:hAnsi="Times New Roman" w:cs="Times New Roman"/>
          <w:sz w:val="28"/>
          <w:szCs w:val="28"/>
        </w:rPr>
        <w:t>учреждения, голосовании, принимают коллегиальное решение о результатах прохождения аттестации;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2.3.4. секретарь - комплектует поступившие в аттестационную комиссию документы на аттестуемых, уведомляет членов комиссии о месте и времени проведения аттестации, уведомляет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61C12">
        <w:rPr>
          <w:rFonts w:ascii="Times New Roman" w:hAnsi="Times New Roman" w:cs="Times New Roman"/>
          <w:sz w:val="28"/>
          <w:szCs w:val="28"/>
        </w:rPr>
        <w:t xml:space="preserve">учреждения о месте </w:t>
      </w:r>
      <w:r w:rsidRPr="00061C12">
        <w:rPr>
          <w:rFonts w:ascii="Times New Roman" w:hAnsi="Times New Roman" w:cs="Times New Roman"/>
          <w:sz w:val="28"/>
          <w:szCs w:val="28"/>
        </w:rPr>
        <w:br/>
        <w:t xml:space="preserve">и времени проведения аттестации,  разъясняет его права и обязанности, предусмотренные  настоящим Положением и трудовым законодательством, ведет протокол заседания, осуществляет организационной                                           и документационное обеспечение работы аттестационной комиссии. 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2.4. Не позднее, чем за 14 календарных дней до начала аттестации, руководитель структурного подразделения, указанный                            в приказе о проведении аттестации, представляет отзыв на аттестуемого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61C12">
        <w:rPr>
          <w:rFonts w:ascii="Times New Roman" w:hAnsi="Times New Roman" w:cs="Times New Roman"/>
          <w:sz w:val="28"/>
          <w:szCs w:val="28"/>
        </w:rPr>
        <w:t>учреждения с росписью последнего об ознакомлении с отзывом секретарю аттестационной комиссии.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Отзыв должен содержать сведения 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специалисте </w:t>
      </w:r>
      <w:r w:rsidRPr="00061C1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61C12">
        <w:rPr>
          <w:rFonts w:ascii="Times New Roman" w:hAnsi="Times New Roman" w:cs="Times New Roman"/>
          <w:sz w:val="28"/>
          <w:szCs w:val="28"/>
        </w:rPr>
        <w:br/>
        <w:t xml:space="preserve">по форме, приведенной в </w:t>
      </w:r>
      <w:hyperlink r:id="rId7" w:history="1">
        <w:r w:rsidRPr="00061C12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="00340676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Pr="00061C1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61C12">
        <w:rPr>
          <w:rFonts w:ascii="Times New Roman" w:hAnsi="Times New Roman" w:cs="Times New Roman"/>
          <w:sz w:val="28"/>
          <w:szCs w:val="28"/>
        </w:rPr>
        <w:t xml:space="preserve"> к настоящему Положению. Разделы 1-6 Отзыва заполняет секретарь аттестационной комиссии, разделы </w:t>
      </w:r>
      <w:r w:rsidRPr="00061C12">
        <w:rPr>
          <w:rFonts w:ascii="Times New Roman" w:hAnsi="Times New Roman" w:cs="Times New Roman"/>
          <w:sz w:val="28"/>
          <w:szCs w:val="28"/>
        </w:rPr>
        <w:br/>
        <w:t>7-9 Отзыва - 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подразделения.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 Аттестуемый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61C12">
        <w:rPr>
          <w:rFonts w:ascii="Times New Roman" w:hAnsi="Times New Roman" w:cs="Times New Roman"/>
          <w:sz w:val="28"/>
          <w:szCs w:val="28"/>
        </w:rPr>
        <w:t xml:space="preserve">учреждения не позднее, чем </w:t>
      </w:r>
      <w:r w:rsidRPr="00061C12">
        <w:rPr>
          <w:rFonts w:ascii="Times New Roman" w:hAnsi="Times New Roman" w:cs="Times New Roman"/>
          <w:sz w:val="28"/>
          <w:szCs w:val="28"/>
        </w:rPr>
        <w:br/>
        <w:t xml:space="preserve">за 7 календарных дней до дня проведения аттестации вправе представить секретарю аттестационной комиссии дополнительные сведения о себе </w:t>
      </w:r>
      <w:r w:rsidRPr="00061C12">
        <w:rPr>
          <w:rFonts w:ascii="Times New Roman" w:hAnsi="Times New Roman" w:cs="Times New Roman"/>
          <w:sz w:val="28"/>
          <w:szCs w:val="28"/>
        </w:rPr>
        <w:br/>
        <w:t xml:space="preserve">и о выполнении своих трудовых функций, а также мотивированное </w:t>
      </w:r>
      <w:r w:rsidRPr="00061C12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заявление о своем частичном или полном несогласии </w:t>
      </w:r>
      <w:r w:rsidRPr="00061C12">
        <w:rPr>
          <w:rFonts w:ascii="Times New Roman" w:hAnsi="Times New Roman" w:cs="Times New Roman"/>
          <w:sz w:val="28"/>
          <w:szCs w:val="28"/>
        </w:rPr>
        <w:br/>
        <w:t>с представленным отзывом.</w:t>
      </w:r>
    </w:p>
    <w:p w:rsidR="00DA11B4" w:rsidRPr="00061C12" w:rsidRDefault="00DA11B4" w:rsidP="004A0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1B4" w:rsidRDefault="00DA11B4" w:rsidP="00340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A1">
        <w:rPr>
          <w:rFonts w:ascii="Times New Roman" w:hAnsi="Times New Roman" w:cs="Times New Roman"/>
          <w:b/>
          <w:sz w:val="28"/>
          <w:szCs w:val="28"/>
        </w:rPr>
        <w:t>3.Проведение аттестации</w:t>
      </w:r>
    </w:p>
    <w:p w:rsidR="00340676" w:rsidRPr="003070A1" w:rsidRDefault="00340676" w:rsidP="00340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1C12">
        <w:rPr>
          <w:rFonts w:ascii="Times New Roman" w:hAnsi="Times New Roman" w:cs="Times New Roman"/>
          <w:sz w:val="28"/>
          <w:szCs w:val="28"/>
        </w:rPr>
        <w:t xml:space="preserve">3.1. Аттестация проводится в форме тестовых испытаний и (или) собеседования. </w:t>
      </w:r>
    </w:p>
    <w:p w:rsidR="00DA11B4" w:rsidRPr="00061C12" w:rsidRDefault="00DA11B4" w:rsidP="004A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1C12">
        <w:rPr>
          <w:rFonts w:ascii="Times New Roman" w:hAnsi="Times New Roman" w:cs="Times New Roman"/>
          <w:sz w:val="28"/>
          <w:szCs w:val="28"/>
        </w:rPr>
        <w:t>3.2. Аттестационные тесты составляются на основе общего перечня вопросов и дол</w:t>
      </w:r>
      <w:r>
        <w:rPr>
          <w:rFonts w:ascii="Times New Roman" w:hAnsi="Times New Roman" w:cs="Times New Roman"/>
          <w:sz w:val="28"/>
          <w:szCs w:val="28"/>
        </w:rPr>
        <w:t>жны обеспечивать проверку знаний</w:t>
      </w:r>
      <w:r w:rsidRPr="0006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специалистов. </w:t>
      </w:r>
      <w:r w:rsidRPr="00061C12">
        <w:rPr>
          <w:rFonts w:ascii="Times New Roman" w:hAnsi="Times New Roman" w:cs="Times New Roman"/>
          <w:sz w:val="28"/>
          <w:szCs w:val="28"/>
        </w:rPr>
        <w:t>Аттестационный тест должен содержать не менее 50 вопросов.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1C12">
        <w:rPr>
          <w:rFonts w:ascii="Times New Roman" w:hAnsi="Times New Roman" w:cs="Times New Roman"/>
          <w:sz w:val="28"/>
          <w:szCs w:val="28"/>
        </w:rPr>
        <w:t xml:space="preserve">3.3. Аттестационная комиссия правомочна решать вопросы, отнесенные </w:t>
      </w:r>
      <w:r w:rsidRPr="00061C12">
        <w:rPr>
          <w:rFonts w:ascii="Times New Roman" w:hAnsi="Times New Roman" w:cs="Times New Roman"/>
          <w:sz w:val="28"/>
          <w:szCs w:val="28"/>
        </w:rPr>
        <w:br/>
        <w:t xml:space="preserve">к ее компетенции, если на заседании присутствуют не менее половины </w:t>
      </w:r>
      <w:r w:rsidRPr="00061C12">
        <w:rPr>
          <w:rFonts w:ascii="Times New Roman" w:hAnsi="Times New Roman" w:cs="Times New Roman"/>
          <w:sz w:val="28"/>
          <w:szCs w:val="28"/>
        </w:rPr>
        <w:br/>
        <w:t>ее членов с правом решающего голоса. Аттестация проводится в присутствии аттестуемого</w:t>
      </w:r>
      <w:r w:rsidR="000E4DB9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061C12">
        <w:rPr>
          <w:rFonts w:ascii="Times New Roman" w:hAnsi="Times New Roman" w:cs="Times New Roman"/>
          <w:sz w:val="28"/>
          <w:szCs w:val="28"/>
        </w:rPr>
        <w:t>. В случае неявки аттестуемого на заседание аттестационной комиссии по уважительной причине (болезнь, командировка, отпуск) комиссия принимает решение о переносе его аттестации.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3.4. Аттестация специалиста в форме тестиро</w:t>
      </w:r>
      <w:r>
        <w:rPr>
          <w:rFonts w:ascii="Times New Roman" w:hAnsi="Times New Roman" w:cs="Times New Roman"/>
          <w:sz w:val="28"/>
          <w:szCs w:val="28"/>
        </w:rPr>
        <w:t xml:space="preserve">вания начинается </w:t>
      </w:r>
      <w:r>
        <w:rPr>
          <w:rFonts w:ascii="Times New Roman" w:hAnsi="Times New Roman" w:cs="Times New Roman"/>
          <w:sz w:val="28"/>
          <w:szCs w:val="28"/>
        </w:rPr>
        <w:br/>
        <w:t>с объявления п</w:t>
      </w:r>
      <w:r w:rsidRPr="00061C12">
        <w:rPr>
          <w:rFonts w:ascii="Times New Roman" w:hAnsi="Times New Roman" w:cs="Times New Roman"/>
          <w:sz w:val="28"/>
          <w:szCs w:val="28"/>
        </w:rPr>
        <w:t xml:space="preserve">редседателем аттестационной комиссии время начала  окончания тестового испытания. Аттестуемому </w:t>
      </w:r>
      <w:r w:rsidR="000E4DB9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061C12">
        <w:rPr>
          <w:rFonts w:ascii="Times New Roman" w:hAnsi="Times New Roman" w:cs="Times New Roman"/>
          <w:sz w:val="28"/>
          <w:szCs w:val="28"/>
        </w:rPr>
        <w:t xml:space="preserve">выдаются тесты, и незаполненный бланк ответов. Аттестуемый </w:t>
      </w:r>
      <w:r w:rsidR="000E4DB9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="000E4DB9">
        <w:rPr>
          <w:rFonts w:ascii="Times New Roman" w:hAnsi="Times New Roman" w:cs="Times New Roman"/>
          <w:sz w:val="28"/>
          <w:szCs w:val="28"/>
        </w:rPr>
        <w:t xml:space="preserve">ст </w:t>
      </w:r>
      <w:r w:rsidRPr="00061C12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Pr="00061C12">
        <w:rPr>
          <w:rFonts w:ascii="Times New Roman" w:hAnsi="Times New Roman" w:cs="Times New Roman"/>
          <w:sz w:val="28"/>
          <w:szCs w:val="28"/>
        </w:rPr>
        <w:t>авом верхнем углу незаполненного бланка таблицы ответов расписывается и проставляет дату. Отвечая на вопросы, аттестуемый выбирает один вариант ответа. В иных случаях ответ считается неправильным. По окончании тестового испытания секретарь аттестационной комиссии собирает у аттестуемых тесты, зап</w:t>
      </w:r>
      <w:r w:rsidR="004B0100">
        <w:rPr>
          <w:rFonts w:ascii="Times New Roman" w:hAnsi="Times New Roman" w:cs="Times New Roman"/>
          <w:sz w:val="28"/>
          <w:szCs w:val="28"/>
        </w:rPr>
        <w:t xml:space="preserve">олненные бланки таблиц ответов </w:t>
      </w:r>
      <w:r w:rsidRPr="00061C12">
        <w:rPr>
          <w:rFonts w:ascii="Times New Roman" w:hAnsi="Times New Roman" w:cs="Times New Roman"/>
          <w:sz w:val="28"/>
          <w:szCs w:val="28"/>
        </w:rPr>
        <w:t>и производит подсчет правильных ответов.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3.5. В результате аттестации  в форме тестирования специалисту учреждения дается одна из оценок: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соответствует занимаемой должности (доля правильных ответов </w:t>
      </w:r>
      <w:r w:rsidRPr="00061C12">
        <w:rPr>
          <w:rFonts w:ascii="Times New Roman" w:hAnsi="Times New Roman" w:cs="Times New Roman"/>
          <w:sz w:val="28"/>
          <w:szCs w:val="28"/>
        </w:rPr>
        <w:br/>
        <w:t>от общего количества составляет 85 -100%);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соответствует занимаемой должности, однако имеются существенные недостатки по выполнению работником своих трудовых функций вследствие недостаточной профессиональной подготовки (доля правильных ответов </w:t>
      </w:r>
      <w:r w:rsidRPr="00061C12">
        <w:rPr>
          <w:rFonts w:ascii="Times New Roman" w:hAnsi="Times New Roman" w:cs="Times New Roman"/>
          <w:sz w:val="28"/>
          <w:szCs w:val="28"/>
        </w:rPr>
        <w:br/>
        <w:t xml:space="preserve">от общего количества составляет 65 </w:t>
      </w:r>
      <w:r w:rsidR="007A15D1">
        <w:rPr>
          <w:rFonts w:ascii="Times New Roman" w:hAnsi="Times New Roman" w:cs="Times New Roman"/>
          <w:sz w:val="28"/>
          <w:szCs w:val="28"/>
        </w:rPr>
        <w:t>–</w:t>
      </w:r>
      <w:r w:rsidRPr="00061C12">
        <w:rPr>
          <w:rFonts w:ascii="Times New Roman" w:hAnsi="Times New Roman" w:cs="Times New Roman"/>
          <w:sz w:val="28"/>
          <w:szCs w:val="28"/>
        </w:rPr>
        <w:t xml:space="preserve"> 84%);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не соответствует занимаемой должности вследствие недостаточной квалификации (доля правильных ответов от общего количества составляет 64% и ниже).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3.6. Аттестация в форме собеседования начинается с доклада члена аттестационной комиссии о содержании материалов, представленных </w:t>
      </w:r>
      <w:r w:rsidRPr="00061C12">
        <w:rPr>
          <w:rFonts w:ascii="Times New Roman" w:hAnsi="Times New Roman" w:cs="Times New Roman"/>
          <w:sz w:val="28"/>
          <w:szCs w:val="28"/>
        </w:rPr>
        <w:br/>
        <w:t xml:space="preserve">на аттестуемого </w:t>
      </w:r>
      <w:r w:rsidR="003070A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61C12">
        <w:rPr>
          <w:rFonts w:ascii="Times New Roman" w:hAnsi="Times New Roman" w:cs="Times New Roman"/>
          <w:sz w:val="28"/>
          <w:szCs w:val="28"/>
        </w:rPr>
        <w:t xml:space="preserve">(в том числе результатов профессионального тестирования), после чего аттестуемому </w:t>
      </w:r>
      <w:r w:rsidR="000E4DB9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061C12">
        <w:rPr>
          <w:rFonts w:ascii="Times New Roman" w:hAnsi="Times New Roman" w:cs="Times New Roman"/>
          <w:sz w:val="28"/>
          <w:szCs w:val="28"/>
        </w:rPr>
        <w:t>задаются вопросы.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Решение об оценке профессиональных и личностных качеств работника, </w:t>
      </w:r>
      <w:r w:rsidRPr="00061C12">
        <w:rPr>
          <w:rFonts w:ascii="Times New Roman" w:hAnsi="Times New Roman" w:cs="Times New Roman"/>
          <w:sz w:val="28"/>
          <w:szCs w:val="28"/>
        </w:rPr>
        <w:br/>
        <w:t>а также рекомендации аттестационной комиссии принимаются в отсутствие аттестуемого.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3.7. Оценка профессиональных качеств работника аттестационной комиссией в баллах производится с использованием Шкалы оценки </w:t>
      </w:r>
      <w:r w:rsidRPr="00061C12">
        <w:rPr>
          <w:rFonts w:ascii="Times New Roman" w:hAnsi="Times New Roman" w:cs="Times New Roman"/>
          <w:sz w:val="28"/>
          <w:szCs w:val="28"/>
        </w:rPr>
        <w:lastRenderedPageBreak/>
        <w:t>профессиональных, деловых, морально-психологических каче</w:t>
      </w:r>
      <w:proofErr w:type="gramStart"/>
      <w:r w:rsidRPr="00061C12">
        <w:rPr>
          <w:rFonts w:ascii="Times New Roman" w:hAnsi="Times New Roman" w:cs="Times New Roman"/>
          <w:sz w:val="28"/>
          <w:szCs w:val="28"/>
        </w:rPr>
        <w:t xml:space="preserve">ств </w:t>
      </w:r>
      <w:r w:rsidR="00340676">
        <w:rPr>
          <w:rFonts w:ascii="Times New Roman" w:hAnsi="Times New Roman" w:cs="Times New Roman"/>
          <w:sz w:val="28"/>
          <w:szCs w:val="28"/>
        </w:rPr>
        <w:t xml:space="preserve"> </w:t>
      </w:r>
      <w:r w:rsidRPr="00061C12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061C12">
        <w:rPr>
          <w:rFonts w:ascii="Times New Roman" w:hAnsi="Times New Roman" w:cs="Times New Roman"/>
          <w:sz w:val="28"/>
          <w:szCs w:val="28"/>
        </w:rPr>
        <w:t>ециалиста в баллах</w:t>
      </w:r>
      <w:r w:rsidR="001125B8">
        <w:rPr>
          <w:rFonts w:ascii="Times New Roman" w:hAnsi="Times New Roman" w:cs="Times New Roman"/>
          <w:sz w:val="28"/>
          <w:szCs w:val="28"/>
        </w:rPr>
        <w:t>, и т</w:t>
      </w:r>
      <w:r w:rsidRPr="00061C12">
        <w:rPr>
          <w:rFonts w:ascii="Times New Roman" w:hAnsi="Times New Roman" w:cs="Times New Roman"/>
          <w:sz w:val="28"/>
          <w:szCs w:val="28"/>
        </w:rPr>
        <w:t xml:space="preserve">аблицы критериев оценки аттестуемого </w:t>
      </w:r>
      <w:r w:rsidR="007A15D1">
        <w:rPr>
          <w:rFonts w:ascii="Times New Roman" w:hAnsi="Times New Roman" w:cs="Times New Roman"/>
          <w:sz w:val="28"/>
          <w:szCs w:val="28"/>
        </w:rPr>
        <w:t>–</w:t>
      </w:r>
      <w:r w:rsidRPr="00061C1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61C12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="008D5B69">
        <w:rPr>
          <w:rFonts w:ascii="Times New Roman" w:hAnsi="Times New Roman" w:cs="Times New Roman"/>
          <w:sz w:val="28"/>
          <w:szCs w:val="28"/>
        </w:rPr>
        <w:t xml:space="preserve"> аттестационного листа (Приложение 2).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3.8. В результате аттестации  в форме собеседования специалисту учреждения дается одна из оценок: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соответствует занимаемой долж</w:t>
      </w:r>
      <w:r>
        <w:rPr>
          <w:rFonts w:ascii="Times New Roman" w:hAnsi="Times New Roman" w:cs="Times New Roman"/>
          <w:sz w:val="28"/>
          <w:szCs w:val="28"/>
        </w:rPr>
        <w:t xml:space="preserve">ности (обобщенный показатель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061C12">
        <w:rPr>
          <w:rFonts w:ascii="Times New Roman" w:hAnsi="Times New Roman" w:cs="Times New Roman"/>
          <w:sz w:val="28"/>
          <w:szCs w:val="28"/>
        </w:rPr>
        <w:t xml:space="preserve">  находится в пределах 3,8 </w:t>
      </w:r>
      <w:r w:rsidR="007A15D1">
        <w:rPr>
          <w:rFonts w:ascii="Times New Roman" w:hAnsi="Times New Roman" w:cs="Times New Roman"/>
          <w:sz w:val="28"/>
          <w:szCs w:val="28"/>
        </w:rPr>
        <w:t>–</w:t>
      </w:r>
      <w:r w:rsidRPr="00061C12">
        <w:rPr>
          <w:rFonts w:ascii="Times New Roman" w:hAnsi="Times New Roman" w:cs="Times New Roman"/>
          <w:sz w:val="28"/>
          <w:szCs w:val="28"/>
        </w:rPr>
        <w:t xml:space="preserve"> 5,0баллов);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соответствует занимаемой должности, однако имеются существенные недостатки по выполнению работником своих трудовых функций вследствие недостаточной профессиональной подготовки (обобщенный показатель находится в пределах 3,0 – 3,7 баллов);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не соответствует занимаемой должности вследствие недостаточной квалификации (обобщенный показатель критериев оценки по блокам 2.01, 2.02, 2.04 </w:t>
      </w:r>
      <w:r w:rsidR="007A15D1">
        <w:rPr>
          <w:rFonts w:ascii="Times New Roman" w:hAnsi="Times New Roman" w:cs="Times New Roman"/>
          <w:sz w:val="28"/>
          <w:szCs w:val="28"/>
        </w:rPr>
        <w:t>–</w:t>
      </w:r>
      <w:r w:rsidRPr="00061C12">
        <w:rPr>
          <w:rFonts w:ascii="Times New Roman" w:hAnsi="Times New Roman" w:cs="Times New Roman"/>
          <w:sz w:val="28"/>
          <w:szCs w:val="28"/>
        </w:rPr>
        <w:t xml:space="preserve"> 2,9 баллов и ниже).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3.9. Аттестационная комиссия по результатам аттестации принимает </w:t>
      </w:r>
      <w:r w:rsidRPr="00061C12">
        <w:rPr>
          <w:rFonts w:ascii="Times New Roman" w:hAnsi="Times New Roman" w:cs="Times New Roman"/>
          <w:sz w:val="28"/>
          <w:szCs w:val="28"/>
        </w:rPr>
        <w:br/>
        <w:t xml:space="preserve">в отношении аттестуемого </w:t>
      </w:r>
      <w:r w:rsidR="003070A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61C12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соответствует занимаемой должности;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соответствует занимаемой должности при условии успешного прохождения профессиональной переподготовки или повышения квалификации и с последующей переаттестацией через год;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не соответствует занимаемой должности вследствие недостаточной квалификации.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В случае если оценки по результатам тестового испытания </w:t>
      </w:r>
      <w:r w:rsidRPr="00061C12">
        <w:rPr>
          <w:rFonts w:ascii="Times New Roman" w:hAnsi="Times New Roman" w:cs="Times New Roman"/>
          <w:sz w:val="28"/>
          <w:szCs w:val="28"/>
        </w:rPr>
        <w:br/>
        <w:t>и собеседования имеют разную оценку, то аттестационная комиссия принимает решение в пользу аттестуемого.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Аттестационная комиссия вправе давать рекомендации специалисту учреждения, о выполнении которых он отчитывается на очередной аттестации. Рекомендации вносятся секретарем аттестационной комиссии </w:t>
      </w:r>
      <w:r w:rsidRPr="00061C12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9" w:history="1">
        <w:r w:rsidRPr="00061C12">
          <w:rPr>
            <w:rFonts w:ascii="Times New Roman" w:hAnsi="Times New Roman" w:cs="Times New Roman"/>
            <w:sz w:val="28"/>
            <w:szCs w:val="28"/>
          </w:rPr>
          <w:t xml:space="preserve">пункт 3.5 раздела III </w:t>
        </w:r>
        <w:r w:rsidR="007A15D1">
          <w:rPr>
            <w:rFonts w:ascii="Times New Roman" w:hAnsi="Times New Roman" w:cs="Times New Roman"/>
            <w:sz w:val="28"/>
            <w:szCs w:val="28"/>
          </w:rPr>
          <w:t>«</w:t>
        </w:r>
        <w:r w:rsidRPr="00061C12">
          <w:rPr>
            <w:rFonts w:ascii="Times New Roman" w:hAnsi="Times New Roman" w:cs="Times New Roman"/>
            <w:sz w:val="28"/>
            <w:szCs w:val="28"/>
          </w:rPr>
          <w:t>Выводы</w:t>
        </w:r>
        <w:r w:rsidR="007A15D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340676">
        <w:rPr>
          <w:rFonts w:ascii="Times New Roman" w:hAnsi="Times New Roman" w:cs="Times New Roman"/>
          <w:sz w:val="28"/>
          <w:szCs w:val="28"/>
        </w:rPr>
        <w:t xml:space="preserve"> аттестационного листа</w:t>
      </w:r>
      <w:r w:rsidRPr="00061C12">
        <w:rPr>
          <w:rFonts w:ascii="Times New Roman" w:hAnsi="Times New Roman" w:cs="Times New Roman"/>
          <w:sz w:val="28"/>
          <w:szCs w:val="28"/>
        </w:rPr>
        <w:t>.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Каждое заседание аттестационной комиссии оформляется протоколом, </w:t>
      </w:r>
      <w:r w:rsidRPr="00061C12">
        <w:rPr>
          <w:rFonts w:ascii="Times New Roman" w:hAnsi="Times New Roman" w:cs="Times New Roman"/>
          <w:sz w:val="28"/>
          <w:szCs w:val="28"/>
        </w:rPr>
        <w:br/>
        <w:t>в котором указываются дата, место, персональный список присутствовавших членов аттестационной комиссии, а также список лиц, проходивших аттестацию, с указанием результатов по каждому аттестуемому, а также иные имеющие значение сведения.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</w:t>
      </w:r>
      <w:hyperlink r:id="rId10" w:history="1">
        <w:r w:rsidRPr="00061C12">
          <w:rPr>
            <w:rFonts w:ascii="Times New Roman" w:hAnsi="Times New Roman" w:cs="Times New Roman"/>
            <w:sz w:val="28"/>
            <w:szCs w:val="28"/>
          </w:rPr>
          <w:t>раздел III</w:t>
        </w:r>
      </w:hyperlink>
      <w:r w:rsidRPr="00061C12">
        <w:rPr>
          <w:rFonts w:ascii="Times New Roman" w:hAnsi="Times New Roman" w:cs="Times New Roman"/>
          <w:sz w:val="28"/>
          <w:szCs w:val="28"/>
        </w:rPr>
        <w:t xml:space="preserve"> аттестационного листа, который подписывается присутствующими на заседании председателем, заместителем председателя, членами аттестационной комиссии и секретарем. Специалист учреждения знакомится с </w:t>
      </w:r>
      <w:hyperlink r:id="rId11" w:history="1">
        <w:r w:rsidRPr="00061C12">
          <w:rPr>
            <w:rFonts w:ascii="Times New Roman" w:hAnsi="Times New Roman" w:cs="Times New Roman"/>
            <w:sz w:val="28"/>
            <w:szCs w:val="28"/>
          </w:rPr>
          <w:t>аттестационным листом</w:t>
        </w:r>
      </w:hyperlink>
      <w:r w:rsidRPr="00061C12">
        <w:rPr>
          <w:rFonts w:ascii="Times New Roman" w:hAnsi="Times New Roman" w:cs="Times New Roman"/>
          <w:sz w:val="28"/>
          <w:szCs w:val="28"/>
        </w:rPr>
        <w:t xml:space="preserve"> под роспись, в случае отказа от ознакомления, уведомление о результатах аттестации высылается заказным письмом  не позднее 5 дней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1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C12">
        <w:rPr>
          <w:rFonts w:ascii="Times New Roman" w:hAnsi="Times New Roman" w:cs="Times New Roman"/>
          <w:sz w:val="28"/>
          <w:szCs w:val="28"/>
        </w:rPr>
        <w:t>с даты  прохождения</w:t>
      </w:r>
      <w:proofErr w:type="gramEnd"/>
      <w:r w:rsidRPr="00061C12">
        <w:rPr>
          <w:rFonts w:ascii="Times New Roman" w:hAnsi="Times New Roman" w:cs="Times New Roman"/>
          <w:sz w:val="28"/>
          <w:szCs w:val="28"/>
        </w:rPr>
        <w:t xml:space="preserve"> аттестации. </w:t>
      </w:r>
      <w:hyperlink r:id="rId12" w:history="1">
        <w:r w:rsidRPr="00061C12">
          <w:rPr>
            <w:rFonts w:ascii="Times New Roman" w:hAnsi="Times New Roman" w:cs="Times New Roman"/>
            <w:sz w:val="28"/>
            <w:szCs w:val="28"/>
          </w:rPr>
          <w:t>Аттестационный лист</w:t>
        </w:r>
      </w:hyperlink>
      <w:r w:rsidRPr="00061C12">
        <w:rPr>
          <w:rFonts w:ascii="Times New Roman" w:hAnsi="Times New Roman" w:cs="Times New Roman"/>
          <w:sz w:val="28"/>
          <w:szCs w:val="28"/>
        </w:rPr>
        <w:t xml:space="preserve"> специалиста учреждения, прошедшего аттестацию, отзыв на него, протокол профессионального тестирования и другие материалы аттестации хранятся в его личном деле.</w:t>
      </w:r>
    </w:p>
    <w:p w:rsidR="00DA11B4" w:rsidRPr="00061C12" w:rsidRDefault="00DA11B4" w:rsidP="004A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3.10. Трудовые споры, возникающие в связи с проведением аттестации, рассматриваются судом в порядке, установленном Трудовым </w:t>
      </w:r>
      <w:hyperlink r:id="rId13" w:history="1">
        <w:r w:rsidRPr="00061C1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61C12">
        <w:rPr>
          <w:rFonts w:ascii="Times New Roman" w:hAnsi="Times New Roman" w:cs="Times New Roman"/>
          <w:sz w:val="28"/>
          <w:szCs w:val="28"/>
        </w:rPr>
        <w:t xml:space="preserve"> </w:t>
      </w:r>
      <w:r w:rsidRPr="00061C1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Гражданским процессуальным </w:t>
      </w:r>
      <w:hyperlink r:id="rId14" w:history="1">
        <w:r w:rsidRPr="00061C1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61C1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E655D" w:rsidRDefault="008E655D" w:rsidP="008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5D" w:rsidRDefault="008E655D" w:rsidP="008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DB9" w:rsidRPr="000E4DB9" w:rsidRDefault="00F0361B" w:rsidP="008E65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</w:t>
      </w:r>
      <w:r w:rsidR="003070A1">
        <w:rPr>
          <w:rFonts w:ascii="Times New Roman" w:hAnsi="Times New Roman" w:cs="Times New Roman"/>
          <w:b/>
          <w:sz w:val="28"/>
          <w:szCs w:val="28"/>
        </w:rPr>
        <w:t xml:space="preserve">жение </w:t>
      </w:r>
      <w:r w:rsidR="008D5B69">
        <w:rPr>
          <w:rFonts w:ascii="Times New Roman" w:hAnsi="Times New Roman" w:cs="Times New Roman"/>
          <w:b/>
          <w:sz w:val="28"/>
          <w:szCs w:val="28"/>
        </w:rPr>
        <w:t>1</w:t>
      </w:r>
    </w:p>
    <w:p w:rsidR="000E4DB9" w:rsidRDefault="000E4DB9" w:rsidP="000E4DB9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2E" w:rsidRPr="000E4DB9" w:rsidRDefault="0008662E" w:rsidP="000E4DB9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B9">
        <w:rPr>
          <w:rFonts w:ascii="Times New Roman" w:hAnsi="Times New Roman" w:cs="Times New Roman"/>
          <w:b/>
          <w:sz w:val="28"/>
          <w:szCs w:val="28"/>
        </w:rPr>
        <w:t>Отзыв на аттестуемого работника</w:t>
      </w:r>
    </w:p>
    <w:p w:rsidR="0008662E" w:rsidRPr="00061C12" w:rsidRDefault="0008662E" w:rsidP="0008662E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08662E" w:rsidRPr="00061C12" w:rsidRDefault="0008662E" w:rsidP="0008662E">
      <w:pPr>
        <w:pBdr>
          <w:top w:val="single" w:sz="4" w:space="1" w:color="auto"/>
        </w:pBdr>
        <w:spacing w:line="320" w:lineRule="exact"/>
        <w:ind w:left="308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8662E" w:rsidRPr="00061C12" w:rsidRDefault="0008662E" w:rsidP="0008662E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2. Год рождения  </w:t>
      </w:r>
    </w:p>
    <w:p w:rsidR="0008662E" w:rsidRPr="00061C12" w:rsidRDefault="0008662E" w:rsidP="0008662E">
      <w:pPr>
        <w:pBdr>
          <w:top w:val="single" w:sz="4" w:space="1" w:color="auto"/>
        </w:pBdr>
        <w:spacing w:line="320" w:lineRule="exact"/>
        <w:ind w:left="1817" w:right="-1"/>
        <w:rPr>
          <w:rFonts w:ascii="Times New Roman" w:hAnsi="Times New Roman" w:cs="Times New Roman"/>
          <w:sz w:val="28"/>
          <w:szCs w:val="28"/>
        </w:rPr>
      </w:pPr>
    </w:p>
    <w:p w:rsidR="0008662E" w:rsidRPr="00061C12" w:rsidRDefault="0008662E" w:rsidP="0008662E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3. Сведения об образовании, о повышении квалификации, переподготовке  </w:t>
      </w:r>
    </w:p>
    <w:p w:rsidR="0008662E" w:rsidRPr="00061C12" w:rsidRDefault="0008662E" w:rsidP="0008662E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08662E" w:rsidRPr="00061C12" w:rsidRDefault="0008662E" w:rsidP="0008662E">
      <w:pPr>
        <w:pBdr>
          <w:top w:val="single" w:sz="4" w:space="1" w:color="auto"/>
        </w:pBd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(что и когда окончил)</w:t>
      </w:r>
    </w:p>
    <w:p w:rsidR="0008662E" w:rsidRPr="00061C12" w:rsidRDefault="0008662E" w:rsidP="0008662E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4. Занимаемая должность на момент проведения аттестации и дата назначения на эту должность</w:t>
      </w:r>
      <w:r w:rsidRPr="00061C12">
        <w:rPr>
          <w:rFonts w:ascii="Times New Roman" w:hAnsi="Times New Roman" w:cs="Times New Roman"/>
          <w:sz w:val="28"/>
          <w:szCs w:val="28"/>
        </w:rPr>
        <w:br/>
      </w:r>
    </w:p>
    <w:p w:rsidR="0008662E" w:rsidRPr="00061C12" w:rsidRDefault="0008662E" w:rsidP="0008662E">
      <w:pPr>
        <w:pBdr>
          <w:top w:val="single" w:sz="4" w:space="1" w:color="auto"/>
        </w:pBd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08662E" w:rsidRPr="00061C12" w:rsidRDefault="0008662E" w:rsidP="0008662E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5. Дата проведения и вывод последней аттестации  </w:t>
      </w:r>
    </w:p>
    <w:p w:rsidR="0008662E" w:rsidRPr="00061C12" w:rsidRDefault="0008662E" w:rsidP="0008662E">
      <w:pPr>
        <w:pBdr>
          <w:top w:val="single" w:sz="4" w:space="1" w:color="auto"/>
        </w:pBdr>
        <w:spacing w:line="320" w:lineRule="exact"/>
        <w:ind w:left="5325"/>
        <w:rPr>
          <w:rFonts w:ascii="Times New Roman" w:hAnsi="Times New Roman" w:cs="Times New Roman"/>
          <w:sz w:val="28"/>
          <w:szCs w:val="28"/>
        </w:rPr>
      </w:pPr>
    </w:p>
    <w:p w:rsidR="0008662E" w:rsidRPr="00061C12" w:rsidRDefault="0008662E" w:rsidP="0008662E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6. Поощрения и дисциплинарные взыскания  </w:t>
      </w:r>
    </w:p>
    <w:p w:rsidR="0008662E" w:rsidRPr="00061C12" w:rsidRDefault="0008662E" w:rsidP="0008662E">
      <w:pPr>
        <w:pBdr>
          <w:top w:val="single" w:sz="4" w:space="1" w:color="auto"/>
        </w:pBd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(за один год, если первая аттестация; за пять лет, если аттестация очередная)</w:t>
      </w:r>
    </w:p>
    <w:p w:rsidR="0008662E" w:rsidRPr="00061C12" w:rsidRDefault="0008662E" w:rsidP="0008662E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08662E" w:rsidRPr="00061C12" w:rsidRDefault="0008662E" w:rsidP="0008662E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7. Краткая оценка выполнения работником рекомендаций предыдущей аттестации</w:t>
      </w:r>
      <w:r w:rsidRPr="00061C12">
        <w:rPr>
          <w:rFonts w:ascii="Times New Roman" w:hAnsi="Times New Roman" w:cs="Times New Roman"/>
          <w:sz w:val="28"/>
          <w:szCs w:val="28"/>
        </w:rPr>
        <w:br/>
      </w:r>
    </w:p>
    <w:p w:rsidR="0008662E" w:rsidRPr="00061C12" w:rsidRDefault="0008662E" w:rsidP="0008662E">
      <w:pPr>
        <w:pBdr>
          <w:top w:val="single" w:sz="4" w:space="1" w:color="auto"/>
        </w:pBd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08662E" w:rsidRPr="00061C12" w:rsidRDefault="0008662E" w:rsidP="0008662E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8. Конкретный перечень основных (наиболее важных) вопросов, в решении которых принимал участие аттестуемый  </w:t>
      </w:r>
    </w:p>
    <w:p w:rsidR="0008662E" w:rsidRPr="00061C12" w:rsidRDefault="0008662E" w:rsidP="0008662E">
      <w:pPr>
        <w:pBdr>
          <w:top w:val="single" w:sz="4" w:space="1" w:color="auto"/>
        </w:pBdr>
        <w:spacing w:line="320" w:lineRule="exac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(за один год, если первая аттестация; за пять лет, если аттестация очередная)</w:t>
      </w:r>
    </w:p>
    <w:p w:rsidR="0008662E" w:rsidRPr="00061C12" w:rsidRDefault="0008662E" w:rsidP="0008662E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9. Характеристика качеств аттестуемого по разделу </w:t>
      </w:r>
      <w:r w:rsidRPr="00061C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1C12">
        <w:rPr>
          <w:rFonts w:ascii="Times New Roman" w:hAnsi="Times New Roman" w:cs="Times New Roman"/>
          <w:sz w:val="28"/>
          <w:szCs w:val="28"/>
        </w:rPr>
        <w:t xml:space="preserve"> аттестационного листа: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6237"/>
        <w:gridCol w:w="2410"/>
      </w:tblGrid>
      <w:tr w:rsidR="0008662E" w:rsidRPr="00061C12" w:rsidTr="004B0100">
        <w:trPr>
          <w:tblHeader/>
        </w:trPr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Качества, характеризующие аттестуемого</w:t>
            </w:r>
            <w:proofErr w:type="gramEnd"/>
          </w:p>
        </w:tc>
        <w:tc>
          <w:tcPr>
            <w:tcW w:w="2410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Оценки (баллы), проставляемые руководителем</w:t>
            </w:r>
          </w:p>
        </w:tc>
      </w:tr>
      <w:tr w:rsidR="0008662E" w:rsidRPr="00061C12" w:rsidTr="004B0100">
        <w:trPr>
          <w:tblHeader/>
        </w:trPr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2.01</w:t>
            </w:r>
          </w:p>
        </w:tc>
        <w:tc>
          <w:tcPr>
            <w:tcW w:w="8647" w:type="dxa"/>
            <w:gridSpan w:val="2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качества</w:t>
            </w: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2.01.1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 </w:t>
            </w:r>
            <w:r w:rsidRPr="00061C1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*</w:t>
            </w: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2.01.2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Профессиональные умения и навыки *: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2.01.3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Степень реализации профессионального опыта на занимаемой должности *: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2.01.4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 оценки профессиональных качеств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2.02</w:t>
            </w:r>
          </w:p>
        </w:tc>
        <w:tc>
          <w:tcPr>
            <w:tcW w:w="8647" w:type="dxa"/>
            <w:gridSpan w:val="2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Деловые качества</w:t>
            </w: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2.02.1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Организованность, ответственность и исполнительность *: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2.02.2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Интенсивность труда, работоспособность *: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2.02.3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Самостоятельность решений и действий *: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2.02.4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 оценки деловых качеств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2.03</w:t>
            </w:r>
          </w:p>
        </w:tc>
        <w:tc>
          <w:tcPr>
            <w:tcW w:w="8647" w:type="dxa"/>
            <w:gridSpan w:val="2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Морально-психологические качества</w:t>
            </w: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2.03.1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*: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2.03.2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Адаптивность *: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2.03.3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Культура мышления и речи *: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2.03.4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 оценки морально-психологических качеств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2.04</w:t>
            </w:r>
          </w:p>
        </w:tc>
        <w:tc>
          <w:tcPr>
            <w:tcW w:w="8647" w:type="dxa"/>
            <w:gridSpan w:val="2"/>
            <w:vAlign w:val="bottom"/>
          </w:tcPr>
          <w:p w:rsidR="0008662E" w:rsidRPr="00061C12" w:rsidRDefault="0008662E" w:rsidP="004B0100">
            <w:pPr>
              <w:pageBreakBefore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Качества, характеризующие </w:t>
            </w:r>
            <w:r w:rsidR="004B0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специалиста</w:t>
            </w: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2.04.1</w:t>
            </w:r>
          </w:p>
        </w:tc>
        <w:tc>
          <w:tcPr>
            <w:tcW w:w="6237" w:type="dxa"/>
            <w:vAlign w:val="bottom"/>
          </w:tcPr>
          <w:p w:rsidR="0008662E" w:rsidRPr="00061C12" w:rsidRDefault="004B0100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организовать детский коллектив</w:t>
            </w:r>
            <w:r w:rsidR="0008662E" w:rsidRPr="00061C12">
              <w:rPr>
                <w:rFonts w:ascii="Times New Roman" w:hAnsi="Times New Roman" w:cs="Times New Roman"/>
                <w:sz w:val="28"/>
                <w:szCs w:val="28"/>
              </w:rPr>
              <w:t>, результативность деятельности *: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2.04.2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Авторитетность *: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2.04.3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Требовательность *: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2.04.4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Гуманность *: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2.04.5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Способность к передаче профессионального опыта *: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2.04.6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Этика поведения, стиль общения</w:t>
            </w:r>
            <w:r w:rsidRPr="00061C1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C1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customMarkFollows="1" w:id="1"/>
              <w:t>*</w:t>
            </w: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62E" w:rsidRPr="00061C12" w:rsidTr="004B0100">
        <w:tc>
          <w:tcPr>
            <w:tcW w:w="879" w:type="dxa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2.04.7</w:t>
            </w:r>
          </w:p>
        </w:tc>
        <w:tc>
          <w:tcPr>
            <w:tcW w:w="6237" w:type="dxa"/>
            <w:vAlign w:val="bottom"/>
          </w:tcPr>
          <w:p w:rsidR="0008662E" w:rsidRPr="00061C12" w:rsidRDefault="0008662E" w:rsidP="004B0100">
            <w:pPr>
              <w:spacing w:line="320" w:lineRule="exact"/>
              <w:ind w:lef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оценки качеств, характеризующих </w:t>
            </w:r>
            <w:r w:rsidR="004B0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специалиста</w:t>
            </w:r>
          </w:p>
        </w:tc>
        <w:tc>
          <w:tcPr>
            <w:tcW w:w="2410" w:type="dxa"/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62E" w:rsidRPr="00061C12" w:rsidRDefault="0008662E" w:rsidP="0008662E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10. Оценка служебной деятельности аттестуемого </w:t>
      </w:r>
      <w:r w:rsidR="004B010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61C12">
        <w:rPr>
          <w:rFonts w:ascii="Times New Roman" w:hAnsi="Times New Roman" w:cs="Times New Roman"/>
          <w:sz w:val="28"/>
          <w:szCs w:val="28"/>
        </w:rPr>
        <w:t xml:space="preserve">и рекомендации  </w:t>
      </w:r>
    </w:p>
    <w:p w:rsidR="0008662E" w:rsidRPr="00061C12" w:rsidRDefault="0008662E" w:rsidP="0008662E">
      <w:pPr>
        <w:pBdr>
          <w:top w:val="single" w:sz="4" w:space="1" w:color="auto"/>
        </w:pBdr>
        <w:spacing w:line="320" w:lineRule="exact"/>
        <w:ind w:left="6988"/>
        <w:rPr>
          <w:rFonts w:ascii="Times New Roman" w:hAnsi="Times New Roman" w:cs="Times New Roman"/>
          <w:sz w:val="28"/>
          <w:szCs w:val="28"/>
        </w:rPr>
      </w:pPr>
    </w:p>
    <w:p w:rsidR="0008662E" w:rsidRPr="00061C12" w:rsidRDefault="0008662E" w:rsidP="0008662E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08662E" w:rsidRPr="00061C12" w:rsidRDefault="0008662E" w:rsidP="0008662E">
      <w:pPr>
        <w:pBdr>
          <w:top w:val="single" w:sz="4" w:space="1" w:color="auto"/>
        </w:pBdr>
        <w:spacing w:line="3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3543"/>
      </w:tblGrid>
      <w:tr w:rsidR="0008662E" w:rsidRPr="00061C12" w:rsidTr="004B0100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Непосредственный руководитель</w:t>
            </w:r>
            <w:r w:rsidRPr="00061C12">
              <w:rPr>
                <w:rFonts w:ascii="Times New Roman" w:hAnsi="Times New Roman" w:cs="Times New Roman"/>
                <w:sz w:val="28"/>
                <w:szCs w:val="28"/>
              </w:rPr>
              <w:br/>
              <w:t>аттестуемого</w:t>
            </w:r>
            <w:r w:rsidR="004B010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662E" w:rsidRPr="00061C12" w:rsidTr="004B0100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08662E" w:rsidRPr="00061C12" w:rsidRDefault="0008662E" w:rsidP="0008662E">
      <w:pPr>
        <w:spacing w:line="3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84"/>
        <w:gridCol w:w="1701"/>
        <w:gridCol w:w="510"/>
        <w:gridCol w:w="227"/>
        <w:gridCol w:w="312"/>
      </w:tblGrid>
      <w:tr w:rsidR="0008662E" w:rsidRPr="00061C12" w:rsidTr="004B010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662E" w:rsidRPr="00061C12" w:rsidRDefault="0008662E" w:rsidP="0008662E">
      <w:pPr>
        <w:spacing w:line="3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3543"/>
      </w:tblGrid>
      <w:tr w:rsidR="0008662E" w:rsidRPr="00061C12" w:rsidTr="004B0100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С отзывом </w:t>
            </w:r>
            <w:proofErr w:type="gramStart"/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="004B01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662E" w:rsidRPr="00061C12" w:rsidTr="004B0100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08662E" w:rsidRPr="00061C12" w:rsidRDefault="0008662E" w:rsidP="0008662E">
      <w:pPr>
        <w:spacing w:line="3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84"/>
        <w:gridCol w:w="1701"/>
        <w:gridCol w:w="510"/>
        <w:gridCol w:w="227"/>
        <w:gridCol w:w="312"/>
      </w:tblGrid>
      <w:tr w:rsidR="0008662E" w:rsidRPr="00061C12" w:rsidTr="004B010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2E" w:rsidRPr="00061C12" w:rsidRDefault="0008662E" w:rsidP="004B010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662E" w:rsidRPr="00061C12" w:rsidRDefault="0008662E" w:rsidP="000866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662E" w:rsidRDefault="0008662E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br w:type="page"/>
      </w:r>
      <w:r w:rsidR="000E4D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8D5B6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E4DB9" w:rsidRDefault="000E4DB9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1B" w:rsidRPr="00F0361B" w:rsidRDefault="00F0361B" w:rsidP="00F036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036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АТТЕСТАЦИОННЫЙ ЛИСТ</w:t>
      </w:r>
    </w:p>
    <w:p w:rsidR="00F0361B" w:rsidRPr="00F0361B" w:rsidRDefault="00F0361B" w:rsidP="00F036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241"/>
      <w:bookmarkEnd w:id="0"/>
      <w:r w:rsidRPr="00061C12">
        <w:rPr>
          <w:rFonts w:ascii="Times New Roman" w:hAnsi="Times New Roman" w:cs="Times New Roman"/>
          <w:sz w:val="28"/>
          <w:szCs w:val="28"/>
        </w:rPr>
        <w:t>I. Общие сведения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_____________________________________________________________________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3. Сведения    об    образовании,   о    повышении   квалификации,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переподготовке _______________________________________________________________________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4. Занимаемая должность и  дата  назначения  (утверждения) на  эту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253"/>
      <w:bookmarkEnd w:id="1"/>
      <w:r w:rsidRPr="00061C12">
        <w:rPr>
          <w:rFonts w:ascii="Times New Roman" w:hAnsi="Times New Roman" w:cs="Times New Roman"/>
          <w:sz w:val="28"/>
          <w:szCs w:val="28"/>
        </w:rPr>
        <w:t>II. Таблица критериев оценки аттестуемого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</w:p>
    <w:p w:rsidR="00F0361B" w:rsidRPr="00061C12" w:rsidRDefault="00F0361B" w:rsidP="00F036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132"/>
        <w:gridCol w:w="540"/>
        <w:gridCol w:w="648"/>
        <w:gridCol w:w="648"/>
        <w:gridCol w:w="540"/>
        <w:gridCol w:w="648"/>
        <w:gridCol w:w="648"/>
        <w:gridCol w:w="972"/>
        <w:gridCol w:w="864"/>
      </w:tblGrid>
      <w:tr w:rsidR="00F0361B" w:rsidRPr="00061C12" w:rsidTr="004B0100">
        <w:trPr>
          <w:trHeight w:val="540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/п  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A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Качества, характеризующие</w:t>
            </w:r>
          </w:p>
          <w:p w:rsidR="00F0361B" w:rsidRPr="00061C12" w:rsidRDefault="00F0361B" w:rsidP="00A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аттестуемого   </w:t>
            </w:r>
            <w:r w:rsidR="00A91950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3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      Оценки (баллы),      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проставляемые аттестующими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 балл  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чание </w:t>
            </w:r>
          </w:p>
        </w:tc>
      </w:tr>
      <w:tr w:rsidR="00F0361B" w:rsidRPr="00061C12" w:rsidTr="004B0100"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4-й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5-й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6-й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             2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 5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  10  </w:t>
            </w:r>
          </w:p>
        </w:tc>
      </w:tr>
      <w:tr w:rsidR="00F0361B" w:rsidRPr="00061C12" w:rsidTr="004B0100"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2.01  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качества  </w:t>
            </w:r>
          </w:p>
        </w:tc>
        <w:tc>
          <w:tcPr>
            <w:tcW w:w="550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61B" w:rsidRPr="00061C12" w:rsidTr="004B0100"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2.01.1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</w:t>
            </w:r>
            <w:r w:rsidRPr="00061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rPr>
          <w:trHeight w:val="3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2.01.2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умения и  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навыки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rPr>
          <w:trHeight w:val="5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2.01.3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реализации         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опыта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занимаемой должности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rPr>
          <w:trHeight w:val="3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>2.01.4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оценки            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профессиональных качеств   </w:t>
            </w:r>
          </w:p>
        </w:tc>
        <w:tc>
          <w:tcPr>
            <w:tcW w:w="550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61B" w:rsidRPr="00061C12" w:rsidTr="004B0100"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2.02  </w:t>
            </w:r>
          </w:p>
        </w:tc>
        <w:tc>
          <w:tcPr>
            <w:tcW w:w="86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Деловые качества                                                      </w:t>
            </w:r>
          </w:p>
        </w:tc>
      </w:tr>
      <w:tr w:rsidR="00F0361B" w:rsidRPr="00061C12" w:rsidTr="004B0100">
        <w:trPr>
          <w:trHeight w:val="5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2.02.1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Организованность,          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и          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исполнительность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rPr>
          <w:trHeight w:val="3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2.02.2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Интенсивность труда,       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работоспособность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rPr>
          <w:trHeight w:val="3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2.02.3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решений  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и действий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rPr>
          <w:trHeight w:val="3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2.02.4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деятельности в соответствии с критериями эффективности                    </w:t>
            </w:r>
          </w:p>
        </w:tc>
        <w:tc>
          <w:tcPr>
            <w:tcW w:w="550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2.03  </w:t>
            </w:r>
          </w:p>
        </w:tc>
        <w:tc>
          <w:tcPr>
            <w:tcW w:w="86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Морально-психологические качества                                     </w:t>
            </w:r>
          </w:p>
        </w:tc>
      </w:tr>
      <w:tr w:rsidR="00F0361B" w:rsidRPr="00061C12" w:rsidTr="004B0100"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2.03.1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самооценке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2.03.2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Адаптивность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2.03.3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мышления и речи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rPr>
          <w:trHeight w:val="3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>2.03.4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оценки морально-  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психологических качеств    </w:t>
            </w:r>
          </w:p>
        </w:tc>
        <w:tc>
          <w:tcPr>
            <w:tcW w:w="550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61B" w:rsidRPr="00061C12" w:rsidTr="004B0100"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2.04  </w:t>
            </w:r>
          </w:p>
        </w:tc>
        <w:tc>
          <w:tcPr>
            <w:tcW w:w="86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характеризующие специалиста</w:t>
            </w: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F0361B" w:rsidRPr="00061C12" w:rsidTr="004B0100">
        <w:trPr>
          <w:trHeight w:val="5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2.04.1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          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2.04.2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Авторитетность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2.04.3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Требовательность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2.04.4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Гуманность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rPr>
          <w:trHeight w:val="3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2.04.5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передаче     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опыта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rPr>
          <w:trHeight w:val="3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>2.04.6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Этика поведения, стиль     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sz w:val="28"/>
                <w:szCs w:val="28"/>
              </w:rPr>
              <w:t xml:space="preserve">общения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61B" w:rsidRPr="00061C12" w:rsidTr="004B0100">
        <w:trPr>
          <w:trHeight w:val="5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>2.04.7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оценки качеств,   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характеризующих            </w:t>
            </w:r>
          </w:p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</w:t>
            </w:r>
            <w:r w:rsidRPr="0006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50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1B" w:rsidRPr="00061C12" w:rsidRDefault="00F0361B" w:rsidP="004B0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361B" w:rsidRPr="00061C12" w:rsidRDefault="00F0361B" w:rsidP="00F036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326"/>
      <w:bookmarkEnd w:id="2"/>
      <w:r w:rsidRPr="00061C12">
        <w:rPr>
          <w:rFonts w:ascii="Times New Roman" w:hAnsi="Times New Roman" w:cs="Times New Roman"/>
          <w:sz w:val="28"/>
          <w:szCs w:val="28"/>
        </w:rPr>
        <w:t>III. Выводы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3.1. Обобщенный показатель по результатам аттестации: _______________________________________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(высокий, достаточный, удовлетворительный, низкий)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3.2. Оценка служебной деятельности аттестуемого</w:t>
      </w:r>
      <w:r w:rsidR="003070A1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061C12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(соответствует занимаемой должности; 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соответствует занимаемой должности, однако имеются существенные недостатки по выполнению руководителем своих трудовых функций вследствие недостаточной профессиональной подготовки;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не соответствует занимаемой должности вследствие недостаточной квалификации)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3.3. Решение аттестационной комиссии _____________________________________________________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(соответствует занимаемой  должности; 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соответствует занимаемой должности при условии успешного прохождения профессиональной переподготовки или повышения квалификации и с последующей переаттестацией через год; 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не соответствует занимаемой должности вследствие недостаточной квалификации)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3.4. Количественный состав аттестационной комиссии ________________________________________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Количество голосов при вынесении решения   за _____, против _________________________________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349"/>
      <w:bookmarkEnd w:id="3"/>
      <w:r w:rsidRPr="00061C12">
        <w:rPr>
          <w:rFonts w:ascii="Times New Roman" w:hAnsi="Times New Roman" w:cs="Times New Roman"/>
          <w:sz w:val="28"/>
          <w:szCs w:val="28"/>
        </w:rPr>
        <w:t>3.5. Рекомендации аттестационной комиссии ________________________________________________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352"/>
      <w:bookmarkEnd w:id="4"/>
      <w:r w:rsidRPr="00061C12">
        <w:rPr>
          <w:rFonts w:ascii="Times New Roman" w:hAnsi="Times New Roman" w:cs="Times New Roman"/>
          <w:sz w:val="28"/>
          <w:szCs w:val="28"/>
        </w:rPr>
        <w:t>IV. Подписи аттестующих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    Председатель             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    аттестационной комиссии    (подпись)     (расшифровка подписи)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    Заместитель Председателя 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    аттестационной комиссии    (подпись)     (расшифровка подписи)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    Члены                    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    аттестационной комиссии    (подпись)     (расшифровка подписи)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lastRenderedPageBreak/>
        <w:t xml:space="preserve">    Секретарь                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    аттестационной комиссии    (подпись)     (расшифровка подписи)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C12">
        <w:rPr>
          <w:rFonts w:ascii="Times New Roman" w:hAnsi="Times New Roman" w:cs="Times New Roman"/>
          <w:sz w:val="28"/>
          <w:szCs w:val="28"/>
        </w:rPr>
        <w:t xml:space="preserve">    Дата проведения аттестации 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и подпись аттестуемого специалиста</w:t>
      </w:r>
      <w:r w:rsidRPr="00061C1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61C12">
        <w:rPr>
          <w:rFonts w:ascii="Times New Roman" w:hAnsi="Times New Roman" w:cs="Times New Roman"/>
          <w:sz w:val="28"/>
          <w:szCs w:val="28"/>
        </w:rPr>
        <w:t>(согласен полностью,   согласен  в  основном,  в  большей  степени</w:t>
      </w:r>
      <w:proofErr w:type="gramEnd"/>
    </w:p>
    <w:p w:rsidR="00F0361B" w:rsidRPr="00061C12" w:rsidRDefault="00F0361B" w:rsidP="00F036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61C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C12">
        <w:rPr>
          <w:rFonts w:ascii="Times New Roman" w:hAnsi="Times New Roman" w:cs="Times New Roman"/>
          <w:sz w:val="28"/>
          <w:szCs w:val="28"/>
        </w:rPr>
        <w:t>согласен, полностью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C12">
        <w:rPr>
          <w:rFonts w:ascii="Times New Roman" w:hAnsi="Times New Roman" w:cs="Times New Roman"/>
          <w:sz w:val="28"/>
          <w:szCs w:val="28"/>
        </w:rPr>
        <w:t>согласен)</w:t>
      </w:r>
    </w:p>
    <w:p w:rsidR="000E4DB9" w:rsidRDefault="000E4DB9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B8" w:rsidRDefault="00994AB8" w:rsidP="00086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4AB8" w:rsidSect="004A0F0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B7" w:rsidRDefault="002911B7" w:rsidP="0008662E">
      <w:pPr>
        <w:spacing w:after="0" w:line="240" w:lineRule="auto"/>
      </w:pPr>
      <w:r>
        <w:separator/>
      </w:r>
    </w:p>
  </w:endnote>
  <w:endnote w:type="continuationSeparator" w:id="0">
    <w:p w:rsidR="002911B7" w:rsidRDefault="002911B7" w:rsidP="0008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B7" w:rsidRDefault="002911B7" w:rsidP="0008662E">
      <w:pPr>
        <w:spacing w:after="0" w:line="240" w:lineRule="auto"/>
      </w:pPr>
      <w:r>
        <w:separator/>
      </w:r>
    </w:p>
  </w:footnote>
  <w:footnote w:type="continuationSeparator" w:id="0">
    <w:p w:rsidR="002911B7" w:rsidRDefault="002911B7" w:rsidP="0008662E">
      <w:pPr>
        <w:spacing w:after="0" w:line="240" w:lineRule="auto"/>
      </w:pPr>
      <w:r>
        <w:continuationSeparator/>
      </w:r>
    </w:p>
  </w:footnote>
  <w:footnote w:id="1">
    <w:p w:rsidR="004B0100" w:rsidRDefault="004B0100" w:rsidP="0008662E">
      <w:pPr>
        <w:pStyle w:val="a6"/>
        <w:ind w:firstLine="567"/>
        <w:jc w:val="both"/>
      </w:pPr>
      <w:r>
        <w:rPr>
          <w:rStyle w:val="a8"/>
        </w:rPr>
        <w:t>*</w:t>
      </w:r>
      <w:r>
        <w:t> После двоеточия дать словесную характеристику конкретных качеств аттестуемого, используя,</w:t>
      </w:r>
      <w:r>
        <w:br/>
        <w:t xml:space="preserve"> в основном, описания оценочных показателей, приведенных в приложении 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E6C"/>
    <w:multiLevelType w:val="hybridMultilevel"/>
    <w:tmpl w:val="5F7E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34664"/>
    <w:multiLevelType w:val="multilevel"/>
    <w:tmpl w:val="64F20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EF394F"/>
    <w:multiLevelType w:val="multilevel"/>
    <w:tmpl w:val="1BFE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F9E24C0"/>
    <w:multiLevelType w:val="multilevel"/>
    <w:tmpl w:val="542EC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4B0B"/>
    <w:rsid w:val="000019EF"/>
    <w:rsid w:val="0008662E"/>
    <w:rsid w:val="000940F3"/>
    <w:rsid w:val="0009579B"/>
    <w:rsid w:val="000E4DB9"/>
    <w:rsid w:val="001125B8"/>
    <w:rsid w:val="001127C3"/>
    <w:rsid w:val="00133DE7"/>
    <w:rsid w:val="00146AF6"/>
    <w:rsid w:val="002039E0"/>
    <w:rsid w:val="00232797"/>
    <w:rsid w:val="002911B7"/>
    <w:rsid w:val="002915D8"/>
    <w:rsid w:val="002A2C10"/>
    <w:rsid w:val="002B2B85"/>
    <w:rsid w:val="002C50B4"/>
    <w:rsid w:val="002D055D"/>
    <w:rsid w:val="002E08EA"/>
    <w:rsid w:val="003070A1"/>
    <w:rsid w:val="00340676"/>
    <w:rsid w:val="00370FF4"/>
    <w:rsid w:val="003D3FF1"/>
    <w:rsid w:val="003F50F5"/>
    <w:rsid w:val="004036D7"/>
    <w:rsid w:val="00405EEE"/>
    <w:rsid w:val="004A0F08"/>
    <w:rsid w:val="004B0100"/>
    <w:rsid w:val="004E02DC"/>
    <w:rsid w:val="005803A8"/>
    <w:rsid w:val="00640DBF"/>
    <w:rsid w:val="00660B3B"/>
    <w:rsid w:val="00696A79"/>
    <w:rsid w:val="00723EEB"/>
    <w:rsid w:val="00745619"/>
    <w:rsid w:val="0076724C"/>
    <w:rsid w:val="007868A3"/>
    <w:rsid w:val="00790E7F"/>
    <w:rsid w:val="007A15D1"/>
    <w:rsid w:val="008754E8"/>
    <w:rsid w:val="008D5B69"/>
    <w:rsid w:val="008E655D"/>
    <w:rsid w:val="00917ACB"/>
    <w:rsid w:val="00994AB8"/>
    <w:rsid w:val="00A3084F"/>
    <w:rsid w:val="00A57CBF"/>
    <w:rsid w:val="00A60525"/>
    <w:rsid w:val="00A772CF"/>
    <w:rsid w:val="00A91950"/>
    <w:rsid w:val="00AF41FD"/>
    <w:rsid w:val="00B343D7"/>
    <w:rsid w:val="00C36376"/>
    <w:rsid w:val="00C51488"/>
    <w:rsid w:val="00CF64AF"/>
    <w:rsid w:val="00DA0107"/>
    <w:rsid w:val="00DA11B4"/>
    <w:rsid w:val="00DB67EE"/>
    <w:rsid w:val="00DC22E1"/>
    <w:rsid w:val="00E13381"/>
    <w:rsid w:val="00E40507"/>
    <w:rsid w:val="00E4525E"/>
    <w:rsid w:val="00E64B92"/>
    <w:rsid w:val="00E93A9F"/>
    <w:rsid w:val="00EA0980"/>
    <w:rsid w:val="00F0361B"/>
    <w:rsid w:val="00F612E8"/>
    <w:rsid w:val="00F63B3D"/>
    <w:rsid w:val="00F7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B0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74B0B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7A1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0866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8662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08662E"/>
    <w:rPr>
      <w:vertAlign w:val="superscript"/>
    </w:rPr>
  </w:style>
  <w:style w:type="paragraph" w:customStyle="1" w:styleId="a9">
    <w:name w:val="Содержимое таблицы"/>
    <w:basedOn w:val="a"/>
    <w:rsid w:val="00133D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803A8"/>
    <w:pPr>
      <w:ind w:left="720"/>
      <w:contextualSpacing/>
    </w:pPr>
  </w:style>
  <w:style w:type="paragraph" w:customStyle="1" w:styleId="ConsPlusNonformat">
    <w:name w:val="ConsPlusNonformat"/>
    <w:uiPriority w:val="99"/>
    <w:rsid w:val="00F036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8B011DDA30CF4E10CFE9026712B36B13DD9A08101C1527C4122C64A54FBA9D33F29FE13E5C4gA5EI" TargetMode="External"/><Relationship Id="rId13" Type="http://schemas.openxmlformats.org/officeDocument/2006/relationships/hyperlink" Target="consultantplus://offline/ref=7B48B011DDA30CF4E10CFE9026712B36B632DDA286029C5874182EC44D5BA4BED47625FF11E5gC5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6970815764EF9AABA3C88532285A1BB7DE032E2E0CDEE8F58299CFA3DE728418E1FCCE24C990DW0L" TargetMode="External"/><Relationship Id="rId12" Type="http://schemas.openxmlformats.org/officeDocument/2006/relationships/hyperlink" Target="consultantplus://offline/ref=7B48B011DDA30CF4E10CFE9026712B36B13DD9A08101C1527C4122C64A54FBA9D33F29FE13E5C5gA5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48B011DDA30CF4E10CFE9026712B36B13DD9A08101C1527C4122C64A54FBA9D33F29FE13E5C5gA52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48B011DDA30CF4E10CFE9026712B36B13DD9A08101C1527C4122C64A54FBA9D33F29FE13E5C1gA5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48B011DDA30CF4E10CFE9026712B36B13DD9A08101C1527C4122C64A54FBA9D33F29FE13E5C1gA5FI" TargetMode="External"/><Relationship Id="rId14" Type="http://schemas.openxmlformats.org/officeDocument/2006/relationships/hyperlink" Target="consultantplus://offline/ref=7B48B011DDA30CF4E10CFE9026712B36B633DDA684039C5874182EC44Dg55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СРЦН</Company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2019-04-11T07:35:00Z</cp:lastPrinted>
  <dcterms:created xsi:type="dcterms:W3CDTF">2015-02-25T05:46:00Z</dcterms:created>
  <dcterms:modified xsi:type="dcterms:W3CDTF">2022-04-07T11:34:00Z</dcterms:modified>
</cp:coreProperties>
</file>